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C1" w:rsidRPr="00D952D6" w:rsidRDefault="00D952D6" w:rsidP="00D952D6">
      <w:pPr>
        <w:spacing w:before="50"/>
        <w:ind w:right="-1247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l-GR"/>
        </w:rPr>
      </w:pPr>
      <w:r w:rsidRPr="00D952D6">
        <w:rPr>
          <w:rFonts w:ascii="Times New Roman" w:eastAsia="Times New Roman" w:hAnsi="Times New Roman" w:cs="Times New Roman"/>
          <w:bCs/>
          <w:sz w:val="20"/>
          <w:szCs w:val="20"/>
          <w:lang w:val="el-GR"/>
        </w:rPr>
        <w:t xml:space="preserve">       </w:t>
      </w:r>
      <w:r w:rsidR="00F96227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ΚΟΙΝΩΦΕΛΗΣ</w:t>
      </w:r>
      <w:r w:rsidR="00F96227" w:rsidRPr="00D952D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u w:val="single"/>
          <w:lang w:val="el-GR"/>
        </w:rPr>
        <w:t xml:space="preserve"> </w:t>
      </w:r>
      <w:r w:rsidR="00F96227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ΕΠΙΧΕΙΡΗΣΗ</w:t>
      </w:r>
    </w:p>
    <w:p w:rsidR="006D03C1" w:rsidRPr="00D952D6" w:rsidRDefault="00F96227" w:rsidP="00D952D6">
      <w:pPr>
        <w:ind w:right="-1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l-GR"/>
        </w:rPr>
      </w:pPr>
      <w:proofErr w:type="spellStart"/>
      <w:r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∆ΗΜΟΥ</w:t>
      </w:r>
      <w:proofErr w:type="spellEnd"/>
      <w:r w:rsidRPr="00D952D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single"/>
          <w:lang w:val="el-GR"/>
        </w:rPr>
        <w:t xml:space="preserve"> </w:t>
      </w:r>
      <w:r w:rsidR="00D952D6"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 xml:space="preserve">ΜΟΣΧΑΤΟΥ - </w:t>
      </w:r>
      <w:r w:rsidRPr="00D952D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l-GR"/>
        </w:rPr>
        <w:t>ΤΑΥΡΟΥ</w:t>
      </w:r>
    </w:p>
    <w:p w:rsidR="006D03C1" w:rsidRPr="00D952D6" w:rsidRDefault="00C624E7" w:rsidP="00D952D6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val="el-GR"/>
        </w:rPr>
      </w:pPr>
      <w:r w:rsidRPr="00C624E7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84.5pt;margin-top:2.65pt;width:135pt;height:21.6pt;z-index:1048;mso-position-horizontal-relative:page">
            <v:imagedata r:id="rId5" o:title=""/>
            <w10:wrap anchorx="page"/>
          </v:shape>
        </w:pict>
      </w:r>
      <w:r w:rsidR="00F96227" w:rsidRPr="00D952D6">
        <w:rPr>
          <w:b/>
          <w:u w:val="single"/>
          <w:lang w:val="el-GR"/>
        </w:rPr>
        <w:br w:type="column"/>
      </w:r>
    </w:p>
    <w:p w:rsidR="006D03C1" w:rsidRPr="000A2666" w:rsidRDefault="006D03C1" w:rsidP="00D952D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</w:pPr>
    </w:p>
    <w:p w:rsidR="006D03C1" w:rsidRPr="000A2666" w:rsidRDefault="006D03C1" w:rsidP="00D952D6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el-GR"/>
        </w:rPr>
      </w:pPr>
    </w:p>
    <w:p w:rsidR="006D03C1" w:rsidRPr="001B4902" w:rsidRDefault="00F96227" w:rsidP="00D952D6">
      <w:pPr>
        <w:rPr>
          <w:rFonts w:ascii="Times New Roman" w:eastAsia="Times New Roman" w:hAnsi="Times New Roman" w:cs="Times New Roman"/>
          <w:sz w:val="16"/>
          <w:szCs w:val="16"/>
          <w:lang w:val="el-GR"/>
        </w:rPr>
        <w:sectPr w:rsidR="006D03C1" w:rsidRPr="001B4902" w:rsidSect="00D952D6">
          <w:type w:val="continuous"/>
          <w:pgSz w:w="11910" w:h="16840"/>
          <w:pgMar w:top="620" w:right="720" w:bottom="280" w:left="1276" w:header="720" w:footer="720" w:gutter="0"/>
          <w:cols w:num="2" w:space="720" w:equalWidth="0">
            <w:col w:w="3686" w:space="425"/>
            <w:col w:w="5803"/>
          </w:cols>
        </w:sectPr>
      </w:pPr>
      <w:r w:rsidRPr="001B4902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Α.Φ.Μ. 090125942 – ∆ΟΥ Μοσχάτου . Τηλ. 210 48 34 614  – </w:t>
      </w:r>
      <w:r w:rsidRPr="001B4902">
        <w:rPr>
          <w:rFonts w:ascii="Times New Roman" w:eastAsia="Times New Roman" w:hAnsi="Times New Roman" w:cs="Times New Roman"/>
          <w:sz w:val="16"/>
          <w:szCs w:val="16"/>
        </w:rPr>
        <w:t>fax</w:t>
      </w:r>
      <w:r w:rsidRPr="001B4902">
        <w:rPr>
          <w:rFonts w:ascii="Times New Roman" w:eastAsia="Times New Roman" w:hAnsi="Times New Roman" w:cs="Times New Roman"/>
          <w:sz w:val="16"/>
          <w:szCs w:val="16"/>
          <w:lang w:val="el-GR"/>
        </w:rPr>
        <w:t>:  210 94 83</w:t>
      </w:r>
      <w:r w:rsidRPr="001B4902">
        <w:rPr>
          <w:rFonts w:ascii="Times New Roman" w:eastAsia="Times New Roman" w:hAnsi="Times New Roman" w:cs="Times New Roman"/>
          <w:spacing w:val="-17"/>
          <w:sz w:val="16"/>
          <w:szCs w:val="16"/>
          <w:lang w:val="el-GR"/>
        </w:rPr>
        <w:t xml:space="preserve"> </w:t>
      </w:r>
      <w:r w:rsidR="00DF2015">
        <w:rPr>
          <w:rFonts w:ascii="Times New Roman" w:eastAsia="Times New Roman" w:hAnsi="Times New Roman" w:cs="Times New Roman"/>
          <w:sz w:val="16"/>
          <w:szCs w:val="16"/>
          <w:lang w:val="el-GR"/>
        </w:rPr>
        <w:t>73</w:t>
      </w:r>
    </w:p>
    <w:p w:rsidR="001B4902" w:rsidRPr="000C5E1A" w:rsidRDefault="00F96227" w:rsidP="00DF2015">
      <w:pPr>
        <w:pStyle w:val="Heading2"/>
        <w:spacing w:before="57"/>
        <w:ind w:left="0" w:right="132"/>
        <w:jc w:val="right"/>
        <w:rPr>
          <w:rFonts w:asciiTheme="minorHAnsi" w:hAnsiTheme="minorHAnsi"/>
          <w:w w:val="99"/>
          <w:lang w:val="el-GR"/>
        </w:rPr>
      </w:pPr>
      <w:r w:rsidRPr="000C5E1A">
        <w:rPr>
          <w:rFonts w:asciiTheme="minorHAnsi" w:hAnsiTheme="minorHAnsi"/>
          <w:lang w:val="el-GR"/>
        </w:rPr>
        <w:lastRenderedPageBreak/>
        <w:t>Μοσχάτο</w:t>
      </w:r>
      <w:r w:rsidRPr="000C5E1A">
        <w:rPr>
          <w:rFonts w:asciiTheme="minorHAnsi" w:hAnsiTheme="minorHAnsi"/>
          <w:spacing w:val="76"/>
          <w:lang w:val="el-GR"/>
        </w:rPr>
        <w:t xml:space="preserve"> </w:t>
      </w:r>
      <w:r w:rsidR="00485015">
        <w:rPr>
          <w:rFonts w:asciiTheme="minorHAnsi" w:hAnsiTheme="minorHAnsi"/>
          <w:lang w:val="el-GR"/>
        </w:rPr>
        <w:t>9/7</w:t>
      </w:r>
      <w:r w:rsidR="006B7B89">
        <w:rPr>
          <w:rFonts w:asciiTheme="minorHAnsi" w:hAnsiTheme="minorHAnsi"/>
        </w:rPr>
        <w:t>/2020</w:t>
      </w:r>
      <w:r w:rsidRPr="000C5E1A">
        <w:rPr>
          <w:rFonts w:asciiTheme="minorHAnsi" w:hAnsiTheme="minorHAnsi"/>
          <w:w w:val="99"/>
          <w:lang w:val="el-GR"/>
        </w:rPr>
        <w:t xml:space="preserve"> </w:t>
      </w:r>
    </w:p>
    <w:p w:rsidR="006D03C1" w:rsidRPr="00485015" w:rsidRDefault="00F96227" w:rsidP="00DF2015">
      <w:pPr>
        <w:pStyle w:val="Heading2"/>
        <w:spacing w:before="57"/>
        <w:ind w:left="0" w:right="132"/>
        <w:jc w:val="right"/>
        <w:rPr>
          <w:rFonts w:asciiTheme="minorHAnsi" w:hAnsiTheme="minorHAnsi"/>
          <w:lang w:val="el-GR"/>
        </w:rPr>
      </w:pPr>
      <w:r w:rsidRPr="000C5E1A">
        <w:rPr>
          <w:rFonts w:asciiTheme="minorHAnsi" w:hAnsiTheme="minorHAnsi"/>
          <w:lang w:val="el-GR"/>
        </w:rPr>
        <w:t>Αριθ. Πρωτ.</w:t>
      </w:r>
      <w:r w:rsidRPr="000C5E1A">
        <w:rPr>
          <w:rFonts w:asciiTheme="minorHAnsi" w:hAnsiTheme="minorHAnsi"/>
          <w:spacing w:val="-7"/>
          <w:lang w:val="el-GR"/>
        </w:rPr>
        <w:t xml:space="preserve"> </w:t>
      </w:r>
      <w:r w:rsidR="00485015">
        <w:rPr>
          <w:rFonts w:asciiTheme="minorHAnsi" w:hAnsiTheme="minorHAnsi"/>
          <w:lang w:val="el-GR"/>
        </w:rPr>
        <w:t>433</w:t>
      </w:r>
    </w:p>
    <w:p w:rsidR="000C5E1A" w:rsidRDefault="000C5E1A" w:rsidP="00DF2015">
      <w:pPr>
        <w:spacing w:before="57"/>
        <w:ind w:right="568"/>
        <w:jc w:val="center"/>
        <w:rPr>
          <w:b/>
          <w:sz w:val="24"/>
          <w:szCs w:val="24"/>
          <w:lang w:val="el-GR"/>
        </w:rPr>
      </w:pPr>
    </w:p>
    <w:p w:rsidR="00DE4462" w:rsidRPr="00DF2015" w:rsidRDefault="00DE4462" w:rsidP="00DF2015">
      <w:pPr>
        <w:spacing w:before="57"/>
        <w:ind w:right="568"/>
        <w:jc w:val="center"/>
        <w:rPr>
          <w:b/>
          <w:sz w:val="24"/>
          <w:szCs w:val="24"/>
          <w:lang w:val="el-GR"/>
        </w:rPr>
      </w:pPr>
    </w:p>
    <w:p w:rsidR="006D03C1" w:rsidRPr="00DF2015" w:rsidRDefault="00F96227" w:rsidP="00DF2015">
      <w:pPr>
        <w:spacing w:before="57"/>
        <w:ind w:right="568"/>
        <w:jc w:val="center"/>
        <w:rPr>
          <w:rFonts w:eastAsia="Verdana" w:cs="Verdana"/>
          <w:sz w:val="24"/>
          <w:szCs w:val="24"/>
          <w:lang w:val="el-GR"/>
        </w:rPr>
      </w:pPr>
      <w:r w:rsidRPr="00D952D6">
        <w:rPr>
          <w:b/>
          <w:sz w:val="24"/>
          <w:szCs w:val="24"/>
          <w:lang w:val="el-GR"/>
        </w:rPr>
        <w:t>ΠΡΟΣΚΛΗΣΗ ΥΠΟΒΟΛΗΣ ΠΡΟΣΦΟΡΑΣ (</w:t>
      </w:r>
      <w:proofErr w:type="spellStart"/>
      <w:r w:rsidRPr="00D952D6">
        <w:rPr>
          <w:b/>
          <w:sz w:val="24"/>
          <w:szCs w:val="24"/>
          <w:lang w:val="el-GR"/>
        </w:rPr>
        <w:t>αρθ</w:t>
      </w:r>
      <w:proofErr w:type="spellEnd"/>
      <w:r w:rsidRPr="00D952D6">
        <w:rPr>
          <w:b/>
          <w:sz w:val="24"/>
          <w:szCs w:val="24"/>
          <w:lang w:val="el-GR"/>
        </w:rPr>
        <w:t xml:space="preserve"> 120 παρα3 Ν</w:t>
      </w:r>
      <w:r w:rsidRPr="00D952D6">
        <w:rPr>
          <w:b/>
          <w:spacing w:val="-23"/>
          <w:sz w:val="24"/>
          <w:szCs w:val="24"/>
          <w:lang w:val="el-GR"/>
        </w:rPr>
        <w:t xml:space="preserve"> </w:t>
      </w:r>
      <w:r w:rsidRPr="00D952D6">
        <w:rPr>
          <w:b/>
          <w:sz w:val="24"/>
          <w:szCs w:val="24"/>
          <w:lang w:val="el-GR"/>
        </w:rPr>
        <w:t>4412/16)</w:t>
      </w:r>
    </w:p>
    <w:p w:rsidR="00DE4462" w:rsidRDefault="00DE4462" w:rsidP="00DF2015">
      <w:pPr>
        <w:spacing w:before="57"/>
        <w:ind w:left="1418" w:right="5570"/>
        <w:rPr>
          <w:sz w:val="24"/>
          <w:szCs w:val="24"/>
          <w:lang w:val="el-GR"/>
        </w:rPr>
      </w:pPr>
    </w:p>
    <w:p w:rsidR="00A14887" w:rsidRPr="000C5E1A" w:rsidRDefault="00F96227" w:rsidP="00DF2015">
      <w:pPr>
        <w:spacing w:before="57"/>
        <w:ind w:left="1418" w:right="5570"/>
        <w:rPr>
          <w:w w:val="99"/>
          <w:sz w:val="24"/>
          <w:szCs w:val="24"/>
          <w:lang w:val="el-GR"/>
        </w:rPr>
      </w:pPr>
      <w:r w:rsidRPr="000C5E1A">
        <w:rPr>
          <w:sz w:val="24"/>
          <w:szCs w:val="24"/>
          <w:lang w:val="el-GR"/>
        </w:rPr>
        <w:t>ΠΡΟΣ</w:t>
      </w:r>
      <w:r w:rsidRPr="000C5E1A">
        <w:rPr>
          <w:w w:val="99"/>
          <w:sz w:val="24"/>
          <w:szCs w:val="24"/>
          <w:lang w:val="el-GR"/>
        </w:rPr>
        <w:t xml:space="preserve"> </w:t>
      </w:r>
    </w:p>
    <w:p w:rsidR="00722596" w:rsidRPr="000C5E1A" w:rsidRDefault="000C5E1A" w:rsidP="00DF2015">
      <w:pPr>
        <w:widowControl/>
        <w:autoSpaceDE w:val="0"/>
        <w:autoSpaceDN w:val="0"/>
        <w:adjustRightInd w:val="0"/>
        <w:rPr>
          <w:rFonts w:cs="Verdana"/>
          <w:sz w:val="24"/>
          <w:szCs w:val="24"/>
          <w:lang w:val="el-GR"/>
        </w:rPr>
      </w:pPr>
      <w:r w:rsidRPr="00DF2015">
        <w:rPr>
          <w:rFonts w:cs="Verdana"/>
          <w:sz w:val="24"/>
          <w:szCs w:val="24"/>
          <w:lang w:val="el-GR"/>
        </w:rPr>
        <w:tab/>
      </w:r>
      <w:r w:rsidRPr="00DF2015">
        <w:rPr>
          <w:rFonts w:cs="Verdana"/>
          <w:sz w:val="24"/>
          <w:szCs w:val="24"/>
          <w:lang w:val="el-GR"/>
        </w:rPr>
        <w:tab/>
      </w:r>
      <w:r w:rsidR="00722596" w:rsidRPr="000C5E1A">
        <w:rPr>
          <w:rFonts w:cs="Verdana"/>
          <w:sz w:val="24"/>
          <w:szCs w:val="24"/>
          <w:lang w:val="el-GR"/>
        </w:rPr>
        <w:t>NETLAB</w:t>
      </w:r>
    </w:p>
    <w:p w:rsidR="00722596" w:rsidRPr="000C5E1A" w:rsidRDefault="000C5E1A" w:rsidP="00DF2015">
      <w:pPr>
        <w:widowControl/>
        <w:autoSpaceDE w:val="0"/>
        <w:autoSpaceDN w:val="0"/>
        <w:adjustRightInd w:val="0"/>
        <w:rPr>
          <w:rFonts w:cs="Verdana"/>
          <w:sz w:val="24"/>
          <w:szCs w:val="24"/>
          <w:lang w:val="el-GR"/>
        </w:rPr>
      </w:pPr>
      <w:r w:rsidRPr="00DF2015">
        <w:rPr>
          <w:rFonts w:cs="Verdana"/>
          <w:sz w:val="24"/>
          <w:szCs w:val="24"/>
          <w:lang w:val="el-GR"/>
        </w:rPr>
        <w:tab/>
      </w:r>
      <w:r w:rsidRPr="00DF2015">
        <w:rPr>
          <w:rFonts w:cs="Verdana"/>
          <w:sz w:val="24"/>
          <w:szCs w:val="24"/>
          <w:lang w:val="el-GR"/>
        </w:rPr>
        <w:tab/>
      </w:r>
      <w:r w:rsidR="00722596" w:rsidRPr="000C5E1A">
        <w:rPr>
          <w:rFonts w:cs="Verdana"/>
          <w:sz w:val="24"/>
          <w:szCs w:val="24"/>
          <w:lang w:val="el-GR"/>
        </w:rPr>
        <w:t>ΚΩΣΤΟΡΙΖΟΣ ΣΠ. ΓΕΡΓΙΟΣ</w:t>
      </w:r>
    </w:p>
    <w:p w:rsidR="00722596" w:rsidRPr="000C5E1A" w:rsidRDefault="000C5E1A" w:rsidP="00DF2015">
      <w:pPr>
        <w:widowControl/>
        <w:autoSpaceDE w:val="0"/>
        <w:autoSpaceDN w:val="0"/>
        <w:adjustRightInd w:val="0"/>
        <w:rPr>
          <w:rFonts w:cs="Verdana"/>
          <w:sz w:val="24"/>
          <w:szCs w:val="24"/>
          <w:lang w:val="el-GR"/>
        </w:rPr>
      </w:pPr>
      <w:r w:rsidRPr="00DF2015">
        <w:rPr>
          <w:rFonts w:cs="Verdana"/>
          <w:sz w:val="24"/>
          <w:szCs w:val="24"/>
          <w:lang w:val="el-GR"/>
        </w:rPr>
        <w:tab/>
      </w:r>
      <w:r w:rsidRPr="00DF2015">
        <w:rPr>
          <w:rFonts w:cs="Verdana"/>
          <w:sz w:val="24"/>
          <w:szCs w:val="24"/>
          <w:lang w:val="el-GR"/>
        </w:rPr>
        <w:tab/>
      </w:r>
      <w:r w:rsidR="00722596" w:rsidRPr="000C5E1A">
        <w:rPr>
          <w:rFonts w:cs="Verdana"/>
          <w:sz w:val="24"/>
          <w:szCs w:val="24"/>
          <w:lang w:val="el-GR"/>
        </w:rPr>
        <w:t>ΛΙΑΝΙΚΟ ΕΜΠΟΡΙΟ Η/Υ &amp; ΠΕΡΙΦΕΡΕΙΑΚ</w:t>
      </w:r>
      <w:r w:rsidRPr="000C5E1A">
        <w:rPr>
          <w:rFonts w:cs="Verdana"/>
          <w:sz w:val="24"/>
          <w:szCs w:val="24"/>
          <w:lang w:val="el-GR"/>
        </w:rPr>
        <w:t>Ω</w:t>
      </w:r>
      <w:r w:rsidR="00722596" w:rsidRPr="000C5E1A">
        <w:rPr>
          <w:rFonts w:cs="Verdana"/>
          <w:sz w:val="24"/>
          <w:szCs w:val="24"/>
          <w:lang w:val="el-GR"/>
        </w:rPr>
        <w:t>Ν</w:t>
      </w:r>
    </w:p>
    <w:p w:rsidR="00722596" w:rsidRPr="000C5E1A" w:rsidRDefault="000C5E1A" w:rsidP="00DF2015">
      <w:pPr>
        <w:widowControl/>
        <w:autoSpaceDE w:val="0"/>
        <w:autoSpaceDN w:val="0"/>
        <w:adjustRightInd w:val="0"/>
        <w:rPr>
          <w:rFonts w:cs="Verdana"/>
          <w:sz w:val="24"/>
          <w:szCs w:val="24"/>
          <w:lang w:val="el-GR"/>
        </w:rPr>
      </w:pPr>
      <w:r w:rsidRPr="000C5E1A">
        <w:rPr>
          <w:rFonts w:cs="Verdana"/>
          <w:sz w:val="24"/>
          <w:szCs w:val="24"/>
          <w:lang w:val="el-GR"/>
        </w:rPr>
        <w:tab/>
      </w:r>
      <w:r w:rsidRPr="000C5E1A">
        <w:rPr>
          <w:rFonts w:cs="Verdana"/>
          <w:sz w:val="24"/>
          <w:szCs w:val="24"/>
          <w:lang w:val="el-GR"/>
        </w:rPr>
        <w:tab/>
        <w:t>ΕΛΕΥΘΕΡΙΑΣ</w:t>
      </w:r>
      <w:r w:rsidR="00722596" w:rsidRPr="000C5E1A">
        <w:rPr>
          <w:rFonts w:cs="Verdana"/>
          <w:sz w:val="24"/>
          <w:szCs w:val="24"/>
          <w:lang w:val="el-GR"/>
        </w:rPr>
        <w:t xml:space="preserve"> 95-97</w:t>
      </w:r>
      <w:r w:rsidRPr="000C5E1A">
        <w:rPr>
          <w:rFonts w:cs="Verdana"/>
          <w:sz w:val="24"/>
          <w:szCs w:val="24"/>
          <w:lang w:val="el-GR"/>
        </w:rPr>
        <w:t>, ΜΟΣΧΑΤΟ   ΤΗΛ:</w:t>
      </w:r>
      <w:r w:rsidR="00722596" w:rsidRPr="000C5E1A">
        <w:rPr>
          <w:rFonts w:cs="Verdana"/>
          <w:sz w:val="24"/>
          <w:szCs w:val="24"/>
          <w:lang w:val="el-GR"/>
        </w:rPr>
        <w:t>2130381395 / 6948052022</w:t>
      </w:r>
    </w:p>
    <w:p w:rsidR="001B4902" w:rsidRPr="000C5E1A" w:rsidRDefault="000C5E1A" w:rsidP="00DF2015">
      <w:pPr>
        <w:spacing w:before="57"/>
        <w:ind w:left="1418" w:right="2409"/>
        <w:rPr>
          <w:rFonts w:cs="Verdana"/>
          <w:sz w:val="24"/>
          <w:szCs w:val="24"/>
          <w:lang w:val="el-GR"/>
        </w:rPr>
      </w:pPr>
      <w:r w:rsidRPr="000C5E1A">
        <w:rPr>
          <w:rFonts w:cs="Verdana"/>
          <w:sz w:val="24"/>
          <w:szCs w:val="24"/>
          <w:lang w:val="el-GR"/>
        </w:rPr>
        <w:t xml:space="preserve">Α.Φ.Μ.: 107603308 Δ.Ο.Υ.: </w:t>
      </w:r>
      <w:r w:rsidR="00722596" w:rsidRPr="000C5E1A">
        <w:rPr>
          <w:rFonts w:cs="Verdana"/>
          <w:sz w:val="24"/>
          <w:szCs w:val="24"/>
          <w:lang w:val="el-GR"/>
        </w:rPr>
        <w:t>ΜΟΣΧΑΤΟΥ</w:t>
      </w:r>
    </w:p>
    <w:p w:rsidR="000C5E1A" w:rsidRPr="000C5E1A" w:rsidRDefault="000C5E1A" w:rsidP="00DF2015">
      <w:pPr>
        <w:spacing w:before="57"/>
        <w:ind w:left="1418" w:right="2409"/>
        <w:rPr>
          <w:w w:val="99"/>
          <w:sz w:val="24"/>
          <w:szCs w:val="24"/>
          <w:lang w:val="el-GR"/>
        </w:rPr>
      </w:pPr>
    </w:p>
    <w:tbl>
      <w:tblPr>
        <w:tblW w:w="9336" w:type="dxa"/>
        <w:tblCellMar>
          <w:left w:w="0" w:type="dxa"/>
          <w:right w:w="0" w:type="dxa"/>
        </w:tblCellMar>
        <w:tblLook w:val="04A0"/>
      </w:tblPr>
      <w:tblGrid>
        <w:gridCol w:w="9336"/>
      </w:tblGrid>
      <w:tr w:rsidR="001B4902" w:rsidRPr="00485015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0C5E1A" w:rsidRDefault="001B4902" w:rsidP="00DF2015">
            <w:pPr>
              <w:spacing w:before="100" w:beforeAutospacing="1"/>
              <w:rPr>
                <w:color w:val="000000"/>
                <w:sz w:val="24"/>
                <w:szCs w:val="24"/>
                <w:lang w:val="el-GR"/>
              </w:rPr>
            </w:pPr>
          </w:p>
        </w:tc>
      </w:tr>
      <w:tr w:rsidR="001B4902" w:rsidRPr="00485015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0C5E1A" w:rsidRDefault="001B4902" w:rsidP="00DF2015">
            <w:pPr>
              <w:spacing w:before="100" w:beforeAutospacing="1"/>
              <w:rPr>
                <w:color w:val="000000"/>
                <w:sz w:val="24"/>
                <w:szCs w:val="24"/>
                <w:lang w:val="el-GR"/>
              </w:rPr>
            </w:pPr>
          </w:p>
        </w:tc>
      </w:tr>
      <w:tr w:rsidR="001B4902" w:rsidRPr="00485015" w:rsidTr="001B4902">
        <w:tc>
          <w:tcPr>
            <w:tcW w:w="38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902" w:rsidRPr="000C5E1A" w:rsidRDefault="001B4902" w:rsidP="00DF2015">
            <w:pPr>
              <w:spacing w:before="100" w:beforeAutospacing="1"/>
              <w:rPr>
                <w:color w:val="000000"/>
                <w:sz w:val="24"/>
                <w:szCs w:val="24"/>
                <w:lang w:val="el-GR"/>
              </w:rPr>
            </w:pPr>
          </w:p>
        </w:tc>
      </w:tr>
    </w:tbl>
    <w:p w:rsidR="001B4902" w:rsidRDefault="00F96227" w:rsidP="00DE4462">
      <w:pPr>
        <w:spacing w:line="360" w:lineRule="auto"/>
        <w:jc w:val="both"/>
        <w:rPr>
          <w:rFonts w:eastAsia="Verdana" w:cs="Verdana"/>
          <w:sz w:val="24"/>
          <w:szCs w:val="24"/>
          <w:lang w:val="el-GR"/>
        </w:rPr>
      </w:pPr>
      <w:r w:rsidRPr="000C5E1A">
        <w:rPr>
          <w:rFonts w:eastAsia="Verdana" w:cs="Verdana"/>
          <w:sz w:val="24"/>
          <w:szCs w:val="24"/>
          <w:lang w:val="el-GR"/>
        </w:rPr>
        <w:t xml:space="preserve">Η ΚΟΙΝΩΦΕΛΗΣ ΕΠΙΧΕΙΡΗΣΗ του </w:t>
      </w:r>
      <w:r w:rsidR="000A2666" w:rsidRPr="000C5E1A">
        <w:rPr>
          <w:rFonts w:eastAsia="Verdana" w:cs="Verdana"/>
          <w:sz w:val="24"/>
          <w:szCs w:val="24"/>
          <w:lang w:val="el-GR"/>
        </w:rPr>
        <w:t xml:space="preserve">Δήμου Μοσχάτου – Ταύρου </w:t>
      </w:r>
      <w:r w:rsidRPr="000C5E1A">
        <w:rPr>
          <w:rFonts w:eastAsia="Verdana" w:cs="Verdana"/>
          <w:sz w:val="24"/>
          <w:szCs w:val="24"/>
          <w:lang w:val="el-GR"/>
        </w:rPr>
        <w:t>ενδιαφέρεται</w:t>
      </w:r>
      <w:r w:rsidR="000A2666" w:rsidRPr="000C5E1A">
        <w:rPr>
          <w:rFonts w:eastAsia="Verdana" w:cs="Verdana"/>
          <w:sz w:val="24"/>
          <w:szCs w:val="24"/>
          <w:lang w:val="el-GR"/>
        </w:rPr>
        <w:t xml:space="preserve"> </w:t>
      </w:r>
      <w:r w:rsidR="001B4902" w:rsidRPr="000C5E1A">
        <w:rPr>
          <w:rFonts w:eastAsia="Verdana" w:cs="Verdana"/>
          <w:sz w:val="24"/>
          <w:szCs w:val="24"/>
          <w:lang w:val="el-GR"/>
        </w:rPr>
        <w:t xml:space="preserve">να αναθέσει </w:t>
      </w:r>
      <w:r w:rsidR="00E81A55" w:rsidRPr="000C5E1A">
        <w:rPr>
          <w:rFonts w:eastAsia="Verdana" w:cs="Verdana"/>
          <w:sz w:val="24"/>
          <w:szCs w:val="24"/>
          <w:lang w:val="el-GR"/>
        </w:rPr>
        <w:t xml:space="preserve">την προμήθεια </w:t>
      </w:r>
      <w:r w:rsidR="00485015">
        <w:rPr>
          <w:rFonts w:eastAsia="Verdana" w:cs="Verdana"/>
          <w:sz w:val="24"/>
          <w:szCs w:val="24"/>
          <w:lang w:val="el-GR"/>
        </w:rPr>
        <w:t>ενός υπολογιστή για τη ΔΙΟΙΚΗΣΗ</w:t>
      </w:r>
      <w:r w:rsidR="00DF2015">
        <w:rPr>
          <w:rFonts w:eastAsia="Verdana" w:cs="Verdana"/>
          <w:sz w:val="24"/>
          <w:szCs w:val="24"/>
          <w:lang w:val="el-GR"/>
        </w:rPr>
        <w:t xml:space="preserve"> με τις</w:t>
      </w:r>
      <w:r w:rsidR="00E81A55" w:rsidRPr="000C5E1A">
        <w:rPr>
          <w:rFonts w:eastAsia="Verdana" w:cs="Verdana"/>
          <w:sz w:val="24"/>
          <w:szCs w:val="24"/>
          <w:lang w:val="el-GR"/>
        </w:rPr>
        <w:t xml:space="preserve"> κάτωθι</w:t>
      </w:r>
      <w:r w:rsidR="00DF2015">
        <w:rPr>
          <w:rFonts w:eastAsia="Verdana" w:cs="Verdana"/>
          <w:sz w:val="24"/>
          <w:szCs w:val="24"/>
          <w:lang w:val="el-GR"/>
        </w:rPr>
        <w:t xml:space="preserve"> τεχνικές προδιαγραφές</w:t>
      </w:r>
      <w:r w:rsidR="00E81A55" w:rsidRPr="000C5E1A">
        <w:rPr>
          <w:rFonts w:eastAsia="Verdana" w:cs="Verdana"/>
          <w:sz w:val="24"/>
          <w:szCs w:val="24"/>
          <w:lang w:val="el-GR"/>
        </w:rPr>
        <w:t>:</w:t>
      </w:r>
    </w:p>
    <w:tbl>
      <w:tblPr>
        <w:tblpPr w:leftFromText="180" w:rightFromText="180" w:vertAnchor="page" w:horzAnchor="margin" w:tblpXSpec="center" w:tblpY="66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5528"/>
      </w:tblGrid>
      <w:tr w:rsidR="00485015" w:rsidRPr="00BF32DD" w:rsidTr="00485015">
        <w:trPr>
          <w:trHeight w:val="268"/>
        </w:trPr>
        <w:tc>
          <w:tcPr>
            <w:tcW w:w="2518" w:type="dxa"/>
            <w:vAlign w:val="center"/>
          </w:tcPr>
          <w:p w:rsidR="00485015" w:rsidRPr="004B4537" w:rsidRDefault="00485015" w:rsidP="00485015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4B4537">
              <w:rPr>
                <w:b/>
                <w:sz w:val="20"/>
                <w:szCs w:val="20"/>
              </w:rPr>
              <w:t>Κουτί</w:t>
            </w:r>
            <w:proofErr w:type="spellEnd"/>
            <w:r w:rsidRPr="004B453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vAlign w:val="center"/>
          </w:tcPr>
          <w:p w:rsidR="00485015" w:rsidRPr="004B4537" w:rsidRDefault="00485015" w:rsidP="00485015">
            <w:pPr>
              <w:rPr>
                <w:sz w:val="20"/>
                <w:szCs w:val="20"/>
              </w:rPr>
            </w:pPr>
            <w:r w:rsidRPr="004B4537">
              <w:rPr>
                <w:sz w:val="20"/>
                <w:szCs w:val="20"/>
              </w:rPr>
              <w:t>Small Form Factor</w:t>
            </w:r>
          </w:p>
        </w:tc>
      </w:tr>
      <w:tr w:rsidR="00485015" w:rsidRPr="00BF4036" w:rsidTr="00485015">
        <w:trPr>
          <w:trHeight w:val="273"/>
        </w:trPr>
        <w:tc>
          <w:tcPr>
            <w:tcW w:w="2518" w:type="dxa"/>
            <w:vAlign w:val="center"/>
          </w:tcPr>
          <w:p w:rsidR="00485015" w:rsidRPr="004B4537" w:rsidRDefault="00485015" w:rsidP="00485015">
            <w:pPr>
              <w:jc w:val="right"/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</w:pPr>
            <w:proofErr w:type="spellStart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Επεξεργαστής</w:t>
            </w:r>
            <w:proofErr w:type="spellEnd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528" w:type="dxa"/>
            <w:vAlign w:val="center"/>
          </w:tcPr>
          <w:p w:rsidR="00485015" w:rsidRPr="004B4537" w:rsidRDefault="00485015" w:rsidP="00485015">
            <w:pPr>
              <w:rPr>
                <w:sz w:val="20"/>
                <w:szCs w:val="20"/>
              </w:rPr>
            </w:pPr>
            <w:r w:rsidRPr="004B4537">
              <w:rPr>
                <w:sz w:val="20"/>
                <w:szCs w:val="20"/>
              </w:rPr>
              <w:t xml:space="preserve">Intel i5– 4570 (4th Gen.) </w:t>
            </w:r>
          </w:p>
        </w:tc>
      </w:tr>
      <w:tr w:rsidR="00485015" w:rsidRPr="00844257" w:rsidTr="00485015">
        <w:trPr>
          <w:trHeight w:val="279"/>
        </w:trPr>
        <w:tc>
          <w:tcPr>
            <w:tcW w:w="2518" w:type="dxa"/>
            <w:vAlign w:val="center"/>
          </w:tcPr>
          <w:p w:rsidR="00485015" w:rsidRPr="004B4537" w:rsidRDefault="00485015" w:rsidP="00485015">
            <w:pPr>
              <w:jc w:val="right"/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</w:pPr>
            <w:proofErr w:type="spellStart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Συχνότητα</w:t>
            </w:r>
            <w:proofErr w:type="spellEnd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Επεξ</w:t>
            </w:r>
            <w:proofErr w:type="spellEnd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.:</w:t>
            </w:r>
          </w:p>
        </w:tc>
        <w:tc>
          <w:tcPr>
            <w:tcW w:w="5528" w:type="dxa"/>
            <w:vAlign w:val="center"/>
          </w:tcPr>
          <w:p w:rsidR="00485015" w:rsidRPr="004B4537" w:rsidRDefault="00485015" w:rsidP="00485015">
            <w:pPr>
              <w:rPr>
                <w:sz w:val="20"/>
                <w:szCs w:val="20"/>
              </w:rPr>
            </w:pPr>
            <w:r w:rsidRPr="004B4537">
              <w:rPr>
                <w:sz w:val="20"/>
                <w:szCs w:val="20"/>
              </w:rPr>
              <w:t>3.2 GHz - 3.6 GHz (Turbo)</w:t>
            </w:r>
          </w:p>
        </w:tc>
      </w:tr>
      <w:tr w:rsidR="00485015" w:rsidRPr="00DB1DA4" w:rsidTr="00485015">
        <w:trPr>
          <w:trHeight w:val="300"/>
        </w:trPr>
        <w:tc>
          <w:tcPr>
            <w:tcW w:w="2518" w:type="dxa"/>
            <w:vAlign w:val="center"/>
          </w:tcPr>
          <w:p w:rsidR="00485015" w:rsidRPr="004B4537" w:rsidRDefault="00485015" w:rsidP="00485015">
            <w:pPr>
              <w:jc w:val="right"/>
              <w:rPr>
                <w:sz w:val="20"/>
                <w:szCs w:val="20"/>
              </w:rPr>
            </w:pPr>
            <w:proofErr w:type="spellStart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Μέγεθος</w:t>
            </w:r>
            <w:proofErr w:type="spellEnd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Μνήμης</w:t>
            </w:r>
            <w:proofErr w:type="spellEnd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528" w:type="dxa"/>
            <w:vAlign w:val="center"/>
          </w:tcPr>
          <w:p w:rsidR="00485015" w:rsidRPr="004B4537" w:rsidRDefault="00485015" w:rsidP="00485015">
            <w:pPr>
              <w:rPr>
                <w:sz w:val="20"/>
                <w:szCs w:val="20"/>
              </w:rPr>
            </w:pPr>
            <w:r w:rsidRPr="004B4537">
              <w:rPr>
                <w:sz w:val="20"/>
                <w:szCs w:val="20"/>
              </w:rPr>
              <w:t>4 GB DDR3</w:t>
            </w:r>
          </w:p>
        </w:tc>
      </w:tr>
      <w:tr w:rsidR="00485015" w:rsidRPr="006D6CBB" w:rsidTr="00485015">
        <w:trPr>
          <w:trHeight w:val="191"/>
        </w:trPr>
        <w:tc>
          <w:tcPr>
            <w:tcW w:w="2518" w:type="dxa"/>
            <w:vAlign w:val="center"/>
          </w:tcPr>
          <w:p w:rsidR="00485015" w:rsidRPr="004B4537" w:rsidRDefault="00485015" w:rsidP="00485015">
            <w:pPr>
              <w:jc w:val="right"/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</w:pPr>
            <w:proofErr w:type="spellStart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Κάρτα</w:t>
            </w:r>
            <w:proofErr w:type="spellEnd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Γραφικών</w:t>
            </w:r>
            <w:proofErr w:type="spellEnd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528" w:type="dxa"/>
            <w:vAlign w:val="center"/>
          </w:tcPr>
          <w:p w:rsidR="00485015" w:rsidRPr="004B4537" w:rsidRDefault="00485015" w:rsidP="00485015">
            <w:pPr>
              <w:rPr>
                <w:sz w:val="20"/>
                <w:szCs w:val="20"/>
              </w:rPr>
            </w:pPr>
            <w:r w:rsidRPr="004B4537">
              <w:rPr>
                <w:sz w:val="20"/>
                <w:szCs w:val="20"/>
              </w:rPr>
              <w:t>GPU 1: Intel HD 600 GPU 2: - - -</w:t>
            </w:r>
          </w:p>
        </w:tc>
      </w:tr>
      <w:tr w:rsidR="00485015" w:rsidRPr="00DB1DA4" w:rsidTr="00485015">
        <w:trPr>
          <w:trHeight w:val="224"/>
        </w:trPr>
        <w:tc>
          <w:tcPr>
            <w:tcW w:w="2518" w:type="dxa"/>
            <w:vAlign w:val="center"/>
          </w:tcPr>
          <w:p w:rsidR="00485015" w:rsidRPr="004B4537" w:rsidRDefault="00485015" w:rsidP="00485015">
            <w:pPr>
              <w:jc w:val="right"/>
              <w:rPr>
                <w:sz w:val="20"/>
                <w:szCs w:val="20"/>
              </w:rPr>
            </w:pPr>
            <w:proofErr w:type="spellStart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Σκληρός</w:t>
            </w:r>
            <w:proofErr w:type="spellEnd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Δίσκος</w:t>
            </w:r>
            <w:proofErr w:type="spellEnd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 xml:space="preserve"> 1:</w:t>
            </w:r>
          </w:p>
        </w:tc>
        <w:tc>
          <w:tcPr>
            <w:tcW w:w="5528" w:type="dxa"/>
            <w:vAlign w:val="center"/>
          </w:tcPr>
          <w:p w:rsidR="00485015" w:rsidRPr="004B4537" w:rsidRDefault="00485015" w:rsidP="00485015">
            <w:pPr>
              <w:rPr>
                <w:sz w:val="20"/>
                <w:szCs w:val="20"/>
              </w:rPr>
            </w:pPr>
            <w:r w:rsidRPr="004B4537">
              <w:rPr>
                <w:sz w:val="20"/>
                <w:szCs w:val="20"/>
              </w:rPr>
              <w:t>128 GB SSD</w:t>
            </w:r>
          </w:p>
        </w:tc>
      </w:tr>
      <w:tr w:rsidR="00485015" w:rsidRPr="00367B28" w:rsidTr="00485015">
        <w:trPr>
          <w:trHeight w:val="269"/>
        </w:trPr>
        <w:tc>
          <w:tcPr>
            <w:tcW w:w="2518" w:type="dxa"/>
            <w:vAlign w:val="center"/>
          </w:tcPr>
          <w:p w:rsidR="00485015" w:rsidRPr="004B4537" w:rsidRDefault="00485015" w:rsidP="00485015">
            <w:pPr>
              <w:jc w:val="right"/>
              <w:rPr>
                <w:sz w:val="20"/>
                <w:szCs w:val="20"/>
              </w:rPr>
            </w:pPr>
            <w:proofErr w:type="spellStart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Σκληρός</w:t>
            </w:r>
            <w:proofErr w:type="spellEnd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Δίσκος</w:t>
            </w:r>
            <w:proofErr w:type="spellEnd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 xml:space="preserve"> 2:</w:t>
            </w:r>
          </w:p>
        </w:tc>
        <w:tc>
          <w:tcPr>
            <w:tcW w:w="5528" w:type="dxa"/>
            <w:vAlign w:val="center"/>
          </w:tcPr>
          <w:p w:rsidR="00485015" w:rsidRPr="004B4537" w:rsidRDefault="00485015" w:rsidP="00485015">
            <w:pPr>
              <w:rPr>
                <w:sz w:val="20"/>
                <w:szCs w:val="20"/>
              </w:rPr>
            </w:pPr>
            <w:r w:rsidRPr="004B4537">
              <w:rPr>
                <w:sz w:val="20"/>
                <w:szCs w:val="20"/>
              </w:rPr>
              <w:t>500 GB HDD</w:t>
            </w:r>
          </w:p>
        </w:tc>
      </w:tr>
      <w:tr w:rsidR="00485015" w:rsidRPr="006D6CBB" w:rsidTr="00485015">
        <w:trPr>
          <w:trHeight w:val="274"/>
        </w:trPr>
        <w:tc>
          <w:tcPr>
            <w:tcW w:w="2518" w:type="dxa"/>
            <w:vAlign w:val="center"/>
          </w:tcPr>
          <w:p w:rsidR="00485015" w:rsidRPr="004B4537" w:rsidRDefault="00485015" w:rsidP="00485015">
            <w:pPr>
              <w:jc w:val="right"/>
              <w:rPr>
                <w:sz w:val="20"/>
                <w:szCs w:val="20"/>
              </w:rPr>
            </w:pPr>
            <w:proofErr w:type="spellStart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Οπτικό</w:t>
            </w:r>
            <w:proofErr w:type="spellEnd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μέσο</w:t>
            </w:r>
            <w:proofErr w:type="spellEnd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528" w:type="dxa"/>
            <w:vAlign w:val="center"/>
          </w:tcPr>
          <w:p w:rsidR="00485015" w:rsidRPr="004B4537" w:rsidRDefault="00485015" w:rsidP="00485015">
            <w:pPr>
              <w:rPr>
                <w:sz w:val="20"/>
                <w:szCs w:val="20"/>
              </w:rPr>
            </w:pPr>
            <w:r w:rsidRPr="004B4537">
              <w:rPr>
                <w:sz w:val="20"/>
                <w:szCs w:val="20"/>
              </w:rPr>
              <w:t>DVD-RW</w:t>
            </w:r>
          </w:p>
        </w:tc>
      </w:tr>
      <w:tr w:rsidR="00485015" w:rsidRPr="00BF4036" w:rsidTr="00485015">
        <w:trPr>
          <w:trHeight w:val="277"/>
        </w:trPr>
        <w:tc>
          <w:tcPr>
            <w:tcW w:w="2518" w:type="dxa"/>
            <w:vAlign w:val="center"/>
          </w:tcPr>
          <w:p w:rsidR="00485015" w:rsidRPr="004B4537" w:rsidRDefault="00485015" w:rsidP="00485015">
            <w:pPr>
              <w:jc w:val="right"/>
              <w:rPr>
                <w:sz w:val="20"/>
                <w:szCs w:val="20"/>
              </w:rPr>
            </w:pPr>
            <w:proofErr w:type="spellStart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Πρόσθετα</w:t>
            </w:r>
            <w:proofErr w:type="spellEnd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528" w:type="dxa"/>
            <w:vAlign w:val="center"/>
          </w:tcPr>
          <w:p w:rsidR="00485015" w:rsidRPr="004B4537" w:rsidRDefault="00485015" w:rsidP="00485015">
            <w:pPr>
              <w:rPr>
                <w:sz w:val="20"/>
                <w:szCs w:val="20"/>
              </w:rPr>
            </w:pPr>
            <w:r w:rsidRPr="004B4537">
              <w:rPr>
                <w:sz w:val="20"/>
                <w:szCs w:val="20"/>
              </w:rPr>
              <w:t xml:space="preserve"> USB 3.0, Display Port, VGA, Gigabit Ethernet, Audio in/out</w:t>
            </w:r>
          </w:p>
        </w:tc>
      </w:tr>
      <w:tr w:rsidR="00485015" w:rsidRPr="006D6CBB" w:rsidTr="00485015">
        <w:trPr>
          <w:trHeight w:val="267"/>
        </w:trPr>
        <w:tc>
          <w:tcPr>
            <w:tcW w:w="2518" w:type="dxa"/>
            <w:vAlign w:val="center"/>
          </w:tcPr>
          <w:p w:rsidR="00485015" w:rsidRPr="004B4537" w:rsidRDefault="00485015" w:rsidP="00485015">
            <w:pPr>
              <w:jc w:val="right"/>
              <w:rPr>
                <w:sz w:val="20"/>
                <w:szCs w:val="20"/>
              </w:rPr>
            </w:pPr>
            <w:proofErr w:type="spellStart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Λειτουργικό</w:t>
            </w:r>
            <w:proofErr w:type="spellEnd"/>
            <w:r w:rsidRPr="004B4537">
              <w:rPr>
                <w:rFonts w:cs="Arial"/>
                <w:b/>
                <w:bCs/>
                <w:color w:val="080808"/>
                <w:spacing w:val="12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528" w:type="dxa"/>
            <w:vAlign w:val="center"/>
          </w:tcPr>
          <w:p w:rsidR="00485015" w:rsidRPr="004B4537" w:rsidRDefault="00485015" w:rsidP="00485015">
            <w:pPr>
              <w:rPr>
                <w:sz w:val="20"/>
                <w:szCs w:val="20"/>
              </w:rPr>
            </w:pPr>
            <w:r w:rsidRPr="004B4537">
              <w:rPr>
                <w:sz w:val="20"/>
                <w:szCs w:val="20"/>
              </w:rPr>
              <w:t>Windows 10 Pro</w:t>
            </w:r>
          </w:p>
        </w:tc>
      </w:tr>
    </w:tbl>
    <w:p w:rsidR="00DE4462" w:rsidRPr="000C5E1A" w:rsidRDefault="00DE4462" w:rsidP="00DE4462">
      <w:pPr>
        <w:spacing w:line="360" w:lineRule="auto"/>
        <w:jc w:val="both"/>
        <w:rPr>
          <w:rFonts w:eastAsia="Verdana" w:cs="Verdana"/>
          <w:sz w:val="24"/>
          <w:szCs w:val="24"/>
          <w:lang w:val="el-GR"/>
        </w:rPr>
      </w:pPr>
    </w:p>
    <w:p w:rsidR="00485015" w:rsidRDefault="00485015" w:rsidP="00DE4462">
      <w:pPr>
        <w:spacing w:before="57" w:line="360" w:lineRule="auto"/>
        <w:ind w:right="568"/>
        <w:jc w:val="both"/>
        <w:rPr>
          <w:sz w:val="24"/>
          <w:szCs w:val="24"/>
          <w:lang w:val="el-GR"/>
        </w:rPr>
      </w:pPr>
    </w:p>
    <w:p w:rsidR="00485015" w:rsidRDefault="00485015" w:rsidP="00DE4462">
      <w:pPr>
        <w:spacing w:before="57" w:line="360" w:lineRule="auto"/>
        <w:ind w:right="568"/>
        <w:jc w:val="both"/>
        <w:rPr>
          <w:sz w:val="24"/>
          <w:szCs w:val="24"/>
          <w:lang w:val="el-GR"/>
        </w:rPr>
      </w:pPr>
    </w:p>
    <w:p w:rsidR="00485015" w:rsidRDefault="00485015" w:rsidP="00DE4462">
      <w:pPr>
        <w:spacing w:before="57" w:line="360" w:lineRule="auto"/>
        <w:ind w:right="568"/>
        <w:jc w:val="both"/>
        <w:rPr>
          <w:sz w:val="24"/>
          <w:szCs w:val="24"/>
          <w:lang w:val="el-GR"/>
        </w:rPr>
      </w:pPr>
    </w:p>
    <w:p w:rsidR="00485015" w:rsidRDefault="00485015" w:rsidP="00DE4462">
      <w:pPr>
        <w:spacing w:before="57" w:line="360" w:lineRule="auto"/>
        <w:ind w:right="568"/>
        <w:jc w:val="both"/>
        <w:rPr>
          <w:sz w:val="24"/>
          <w:szCs w:val="24"/>
          <w:lang w:val="el-GR"/>
        </w:rPr>
      </w:pPr>
    </w:p>
    <w:p w:rsidR="00485015" w:rsidRDefault="00485015" w:rsidP="00DE4462">
      <w:pPr>
        <w:spacing w:before="57" w:line="360" w:lineRule="auto"/>
        <w:ind w:right="568"/>
        <w:jc w:val="both"/>
        <w:rPr>
          <w:sz w:val="24"/>
          <w:szCs w:val="24"/>
          <w:lang w:val="el-GR"/>
        </w:rPr>
      </w:pPr>
    </w:p>
    <w:p w:rsidR="006D03C1" w:rsidRPr="000C5E1A" w:rsidRDefault="000A2666" w:rsidP="00DE4462">
      <w:pPr>
        <w:spacing w:before="57" w:line="360" w:lineRule="auto"/>
        <w:ind w:right="568"/>
        <w:jc w:val="both"/>
        <w:rPr>
          <w:rFonts w:eastAsia="Verdana" w:cs="Verdana"/>
          <w:sz w:val="24"/>
          <w:szCs w:val="24"/>
          <w:lang w:val="el-GR"/>
        </w:rPr>
      </w:pPr>
      <w:r w:rsidRPr="000C5E1A">
        <w:rPr>
          <w:sz w:val="24"/>
          <w:szCs w:val="24"/>
          <w:lang w:val="el-GR"/>
        </w:rPr>
        <w:t>Παρακαλούμε</w:t>
      </w:r>
      <w:r w:rsidR="00F96227" w:rsidRPr="000C5E1A">
        <w:rPr>
          <w:sz w:val="24"/>
          <w:szCs w:val="24"/>
          <w:lang w:val="el-GR"/>
        </w:rPr>
        <w:t xml:space="preserve"> να µας αποστείλετε σχετική προσφορά </w:t>
      </w:r>
      <w:r w:rsidR="00E81A55" w:rsidRPr="000C5E1A">
        <w:rPr>
          <w:sz w:val="24"/>
          <w:szCs w:val="24"/>
          <w:lang w:val="el-GR"/>
        </w:rPr>
        <w:t xml:space="preserve">μέχρι </w:t>
      </w:r>
      <w:r w:rsidR="00485015">
        <w:rPr>
          <w:sz w:val="24"/>
          <w:szCs w:val="24"/>
          <w:lang w:val="el-GR"/>
        </w:rPr>
        <w:t>20/7</w:t>
      </w:r>
      <w:r w:rsidR="006B7B89" w:rsidRPr="006B7B89">
        <w:rPr>
          <w:sz w:val="24"/>
          <w:szCs w:val="24"/>
          <w:lang w:val="el-GR"/>
        </w:rPr>
        <w:t>/2020</w:t>
      </w:r>
      <w:r w:rsidR="00EE4398" w:rsidRPr="000C5E1A">
        <w:rPr>
          <w:sz w:val="24"/>
          <w:szCs w:val="24"/>
          <w:lang w:val="el-GR"/>
        </w:rPr>
        <w:t>.</w:t>
      </w:r>
    </w:p>
    <w:p w:rsidR="000C5E1A" w:rsidRPr="000C5E1A" w:rsidRDefault="000C5E1A" w:rsidP="00DF2015">
      <w:pPr>
        <w:spacing w:before="57"/>
        <w:ind w:right="568"/>
        <w:jc w:val="both"/>
        <w:rPr>
          <w:rFonts w:eastAsia="Verdana" w:cs="Verdana"/>
          <w:sz w:val="16"/>
          <w:szCs w:val="16"/>
          <w:lang w:val="el-GR"/>
        </w:rPr>
      </w:pPr>
    </w:p>
    <w:p w:rsidR="000C5E1A" w:rsidRDefault="001B4902" w:rsidP="00DF2015">
      <w:pPr>
        <w:pStyle w:val="a3"/>
        <w:spacing w:before="61"/>
        <w:ind w:left="0" w:right="568"/>
        <w:jc w:val="both"/>
        <w:rPr>
          <w:rFonts w:asciiTheme="minorHAnsi" w:hAnsiTheme="minorHAnsi"/>
          <w:sz w:val="20"/>
          <w:szCs w:val="20"/>
          <w:lang w:val="el-GR"/>
        </w:rPr>
      </w:pPr>
      <w:r w:rsidRPr="00DF2015">
        <w:rPr>
          <w:rFonts w:asciiTheme="minorHAnsi" w:hAnsiTheme="minorHAnsi"/>
          <w:sz w:val="20"/>
          <w:szCs w:val="20"/>
          <w:lang w:val="el-GR"/>
        </w:rPr>
        <w:t>Για την άσκηση ένστασης κατά της διακήρυξης ή της πρόσκλησης, η</w:t>
      </w:r>
      <w:r w:rsidRPr="00DF2015">
        <w:rPr>
          <w:rFonts w:asciiTheme="minorHAnsi" w:hAnsiTheme="minorHAnsi"/>
          <w:spacing w:val="72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ένσταση υποβάλλεται µέχρι πέντε (5) ηµέρες πριν από την καταληκτική ηµεροµηνία</w:t>
      </w:r>
      <w:r w:rsidRPr="00DF2015">
        <w:rPr>
          <w:rFonts w:asciiTheme="minorHAnsi" w:hAnsiTheme="minorHAnsi"/>
          <w:spacing w:val="23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υποβολής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προσφορών.  Η  ένστ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αση  υποβάλλεται  ενώπιον  της  </w:t>
      </w:r>
      <w:r w:rsidRPr="00DF2015">
        <w:rPr>
          <w:rFonts w:asciiTheme="minorHAnsi" w:hAnsiTheme="minorHAnsi"/>
          <w:sz w:val="20"/>
          <w:szCs w:val="20"/>
          <w:lang w:val="el-GR"/>
        </w:rPr>
        <w:t xml:space="preserve">αναθέτουσας  αρχής,  η </w:t>
      </w:r>
      <w:r w:rsidRPr="00DF2015">
        <w:rPr>
          <w:rFonts w:asciiTheme="minorHAnsi" w:hAnsiTheme="minorHAnsi"/>
          <w:spacing w:val="28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οποία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αποφασίζει,</w:t>
      </w:r>
      <w:r w:rsidRPr="00DF2015">
        <w:rPr>
          <w:rFonts w:asciiTheme="minorHAnsi" w:hAnsiTheme="minorHAnsi"/>
          <w:spacing w:val="3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σύµφωνα</w:t>
      </w:r>
      <w:r w:rsidRPr="00DF2015">
        <w:rPr>
          <w:rFonts w:asciiTheme="minorHAnsi" w:hAnsiTheme="minorHAnsi"/>
          <w:spacing w:val="3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µε</w:t>
      </w:r>
      <w:r w:rsidRPr="00DF2015">
        <w:rPr>
          <w:rFonts w:asciiTheme="minorHAnsi" w:hAnsiTheme="minorHAnsi"/>
          <w:spacing w:val="3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τα</w:t>
      </w:r>
      <w:r w:rsidRPr="00DF2015">
        <w:rPr>
          <w:rFonts w:asciiTheme="minorHAnsi" w:hAnsiTheme="minorHAnsi"/>
          <w:spacing w:val="37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οριζόµενα</w:t>
      </w:r>
      <w:r w:rsidRPr="00DF2015">
        <w:rPr>
          <w:rFonts w:asciiTheme="minorHAnsi" w:hAnsiTheme="minorHAnsi"/>
          <w:spacing w:val="3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και</w:t>
      </w:r>
      <w:r w:rsidRPr="00DF2015">
        <w:rPr>
          <w:rFonts w:asciiTheme="minorHAnsi" w:hAnsiTheme="minorHAnsi"/>
          <w:spacing w:val="3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στο</w:t>
      </w:r>
      <w:r w:rsidRPr="00DF2015">
        <w:rPr>
          <w:rFonts w:asciiTheme="minorHAnsi" w:hAnsiTheme="minorHAnsi"/>
          <w:spacing w:val="3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άρθρο</w:t>
      </w:r>
      <w:r w:rsidRPr="00DF2015">
        <w:rPr>
          <w:rFonts w:asciiTheme="minorHAnsi" w:hAnsiTheme="minorHAnsi"/>
          <w:spacing w:val="3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221,</w:t>
      </w:r>
      <w:r w:rsidRPr="00DF2015">
        <w:rPr>
          <w:rFonts w:asciiTheme="minorHAnsi" w:hAnsiTheme="minorHAnsi"/>
          <w:spacing w:val="3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εντός</w:t>
      </w:r>
      <w:r w:rsidRPr="00DF2015">
        <w:rPr>
          <w:rFonts w:asciiTheme="minorHAnsi" w:hAnsiTheme="minorHAnsi"/>
          <w:spacing w:val="3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προθεσµίας</w:t>
      </w:r>
      <w:r w:rsidRPr="00DF2015">
        <w:rPr>
          <w:rFonts w:asciiTheme="minorHAnsi" w:hAnsiTheme="minorHAnsi"/>
          <w:spacing w:val="3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δέκα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(10)</w:t>
      </w:r>
      <w:r w:rsidRPr="00DF2015">
        <w:rPr>
          <w:rFonts w:asciiTheme="minorHAnsi" w:hAnsiTheme="minorHAnsi"/>
          <w:spacing w:val="58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ηµερών,</w:t>
      </w:r>
      <w:r w:rsidRPr="00DF2015">
        <w:rPr>
          <w:rFonts w:asciiTheme="minorHAnsi" w:hAnsiTheme="minorHAnsi"/>
          <w:spacing w:val="5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µετά</w:t>
      </w:r>
      <w:r w:rsidRPr="00DF2015">
        <w:rPr>
          <w:rFonts w:asciiTheme="minorHAnsi" w:hAnsiTheme="minorHAnsi"/>
          <w:spacing w:val="5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την</w:t>
      </w:r>
      <w:r w:rsidRPr="00DF2015">
        <w:rPr>
          <w:rFonts w:asciiTheme="minorHAnsi" w:hAnsiTheme="minorHAnsi"/>
          <w:spacing w:val="5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άπρακτη</w:t>
      </w:r>
      <w:r w:rsidRPr="00DF2015">
        <w:rPr>
          <w:rFonts w:asciiTheme="minorHAnsi" w:hAnsiTheme="minorHAnsi"/>
          <w:spacing w:val="57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πάροδο</w:t>
      </w:r>
      <w:r w:rsidRPr="00DF2015">
        <w:rPr>
          <w:rFonts w:asciiTheme="minorHAnsi" w:hAnsiTheme="minorHAnsi"/>
          <w:spacing w:val="5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της</w:t>
      </w:r>
      <w:r w:rsidRPr="00DF2015">
        <w:rPr>
          <w:rFonts w:asciiTheme="minorHAnsi" w:hAnsiTheme="minorHAnsi"/>
          <w:spacing w:val="58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οποίας</w:t>
      </w:r>
      <w:r w:rsidRPr="00DF2015">
        <w:rPr>
          <w:rFonts w:asciiTheme="minorHAnsi" w:hAnsiTheme="minorHAnsi"/>
          <w:spacing w:val="58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τεκµαίρεται</w:t>
      </w:r>
      <w:r w:rsidRPr="00DF2015">
        <w:rPr>
          <w:rFonts w:asciiTheme="minorHAnsi" w:hAnsiTheme="minorHAnsi"/>
          <w:spacing w:val="51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η</w:t>
      </w:r>
      <w:r w:rsidRPr="00DF2015">
        <w:rPr>
          <w:rFonts w:asciiTheme="minorHAnsi" w:hAnsiTheme="minorHAnsi"/>
          <w:spacing w:val="59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απόρριψη</w:t>
      </w:r>
      <w:r w:rsidRPr="00DF2015">
        <w:rPr>
          <w:rFonts w:asciiTheme="minorHAnsi" w:hAnsiTheme="minorHAnsi"/>
          <w:spacing w:val="57"/>
          <w:sz w:val="20"/>
          <w:szCs w:val="20"/>
          <w:lang w:val="el-GR"/>
        </w:rPr>
        <w:t xml:space="preserve"> 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της </w:t>
      </w:r>
      <w:r w:rsidRPr="00DF2015">
        <w:rPr>
          <w:rFonts w:asciiTheme="minorHAnsi" w:hAnsiTheme="minorHAnsi"/>
          <w:sz w:val="20"/>
          <w:szCs w:val="20"/>
          <w:lang w:val="el-GR"/>
        </w:rPr>
        <w:t xml:space="preserve">ένστασης. Για το παραδεκτό της άσκησης ένστασης, απαιτείται, µε την κατάθεση </w:t>
      </w:r>
      <w:r w:rsidRPr="00DF2015">
        <w:rPr>
          <w:rFonts w:asciiTheme="minorHAnsi" w:hAnsiTheme="minorHAnsi"/>
          <w:spacing w:val="54"/>
          <w:sz w:val="20"/>
          <w:szCs w:val="20"/>
          <w:lang w:val="el-GR"/>
        </w:rPr>
        <w:t xml:space="preserve"> 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της </w:t>
      </w:r>
      <w:r w:rsidRPr="00DF2015">
        <w:rPr>
          <w:rFonts w:asciiTheme="minorHAnsi" w:hAnsiTheme="minorHAnsi"/>
          <w:sz w:val="20"/>
          <w:szCs w:val="20"/>
          <w:lang w:val="el-GR"/>
        </w:rPr>
        <w:t>ένστασης,</w:t>
      </w:r>
      <w:r w:rsidRPr="00DF2015">
        <w:rPr>
          <w:rFonts w:asciiTheme="minorHAnsi" w:hAnsiTheme="minorHAnsi"/>
          <w:spacing w:val="4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η</w:t>
      </w:r>
      <w:r w:rsidRPr="00DF2015">
        <w:rPr>
          <w:rFonts w:asciiTheme="minorHAnsi" w:hAnsiTheme="minorHAnsi"/>
          <w:spacing w:val="4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καταβολή</w:t>
      </w:r>
      <w:r w:rsidRPr="00DF2015">
        <w:rPr>
          <w:rFonts w:asciiTheme="minorHAnsi" w:hAnsiTheme="minorHAnsi"/>
          <w:spacing w:val="4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παραβόλου</w:t>
      </w:r>
      <w:r w:rsidRPr="00DF2015">
        <w:rPr>
          <w:rFonts w:asciiTheme="minorHAnsi" w:hAnsiTheme="minorHAnsi"/>
          <w:spacing w:val="4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υπέρ</w:t>
      </w:r>
      <w:r w:rsidRPr="00DF2015">
        <w:rPr>
          <w:rFonts w:asciiTheme="minorHAnsi" w:hAnsiTheme="minorHAnsi"/>
          <w:spacing w:val="4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του</w:t>
      </w:r>
      <w:r w:rsidRPr="00DF2015">
        <w:rPr>
          <w:rFonts w:asciiTheme="minorHAnsi" w:hAnsiTheme="minorHAnsi"/>
          <w:spacing w:val="4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∆ηµοσίου</w:t>
      </w:r>
      <w:r w:rsidRPr="00DF2015">
        <w:rPr>
          <w:rFonts w:asciiTheme="minorHAnsi" w:hAnsiTheme="minorHAnsi"/>
          <w:spacing w:val="4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ποσού</w:t>
      </w:r>
      <w:r w:rsidRPr="00DF2015">
        <w:rPr>
          <w:rFonts w:asciiTheme="minorHAnsi" w:hAnsiTheme="minorHAnsi"/>
          <w:spacing w:val="4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ίσου</w:t>
      </w:r>
      <w:r w:rsidRPr="00DF2015">
        <w:rPr>
          <w:rFonts w:asciiTheme="minorHAnsi" w:hAnsiTheme="minorHAnsi"/>
          <w:spacing w:val="42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µε</w:t>
      </w:r>
      <w:r w:rsidRPr="00DF2015">
        <w:rPr>
          <w:rFonts w:asciiTheme="minorHAnsi" w:hAnsiTheme="minorHAnsi"/>
          <w:spacing w:val="45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το</w:t>
      </w:r>
      <w:r w:rsidRPr="00DF2015">
        <w:rPr>
          <w:rFonts w:asciiTheme="minorHAnsi" w:hAnsiTheme="minorHAnsi"/>
          <w:spacing w:val="4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ένα</w:t>
      </w:r>
      <w:r w:rsidRPr="00DF2015">
        <w:rPr>
          <w:rFonts w:asciiTheme="minorHAnsi" w:hAnsiTheme="minorHAnsi"/>
          <w:spacing w:val="44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τοις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 xml:space="preserve">εκατό (1%) επί της  εκτιµώµενης  αξίας  της  σύµβασης. Το παράβολο αυτό </w:t>
      </w:r>
      <w:r w:rsidRPr="00DF2015">
        <w:rPr>
          <w:rFonts w:asciiTheme="minorHAnsi" w:hAnsiTheme="minorHAnsi"/>
          <w:spacing w:val="2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αποτελεί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δηµόσιο</w:t>
      </w:r>
      <w:r w:rsidRPr="00DF2015">
        <w:rPr>
          <w:rFonts w:asciiTheme="minorHAnsi" w:hAnsiTheme="minorHAnsi"/>
          <w:spacing w:val="31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έσοδο.</w:t>
      </w:r>
      <w:r w:rsidRPr="00DF2015">
        <w:rPr>
          <w:rFonts w:asciiTheme="minorHAnsi" w:hAnsiTheme="minorHAnsi"/>
          <w:spacing w:val="26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Το</w:t>
      </w:r>
      <w:r w:rsidRPr="00DF2015">
        <w:rPr>
          <w:rFonts w:asciiTheme="minorHAnsi" w:hAnsiTheme="minorHAnsi"/>
          <w:spacing w:val="28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παράβολο</w:t>
      </w:r>
      <w:r w:rsidRPr="00DF2015">
        <w:rPr>
          <w:rFonts w:asciiTheme="minorHAnsi" w:hAnsiTheme="minorHAnsi"/>
          <w:spacing w:val="33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επιστρέφεται</w:t>
      </w:r>
      <w:r w:rsidRPr="00DF2015">
        <w:rPr>
          <w:rFonts w:asciiTheme="minorHAnsi" w:hAnsiTheme="minorHAnsi"/>
          <w:spacing w:val="27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µε</w:t>
      </w:r>
      <w:r w:rsidRPr="00DF2015">
        <w:rPr>
          <w:rFonts w:asciiTheme="minorHAnsi" w:hAnsiTheme="minorHAnsi"/>
          <w:spacing w:val="30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πράξη</w:t>
      </w:r>
      <w:r w:rsidRPr="00DF2015">
        <w:rPr>
          <w:rFonts w:asciiTheme="minorHAnsi" w:hAnsiTheme="minorHAnsi"/>
          <w:spacing w:val="27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της</w:t>
      </w:r>
      <w:r w:rsidRPr="00DF2015">
        <w:rPr>
          <w:rFonts w:asciiTheme="minorHAnsi" w:hAnsiTheme="minorHAnsi"/>
          <w:spacing w:val="28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αναθέτουσας</w:t>
      </w:r>
      <w:r w:rsidRPr="00DF2015">
        <w:rPr>
          <w:rFonts w:asciiTheme="minorHAnsi" w:hAnsiTheme="minorHAnsi"/>
          <w:spacing w:val="31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αρχής,</w:t>
      </w:r>
      <w:r w:rsidRPr="00DF2015">
        <w:rPr>
          <w:rFonts w:asciiTheme="minorHAnsi" w:hAnsiTheme="minorHAnsi"/>
          <w:spacing w:val="29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αν</w:t>
      </w:r>
      <w:r w:rsidRPr="00DF2015">
        <w:rPr>
          <w:rFonts w:asciiTheme="minorHAnsi" w:hAnsiTheme="minorHAnsi"/>
          <w:spacing w:val="29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η</w:t>
      </w:r>
      <w:r w:rsidR="00D952D6" w:rsidRPr="00DF2015">
        <w:rPr>
          <w:rFonts w:asciiTheme="minorHAnsi" w:hAnsiTheme="minorHAnsi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ένσταση γίνει δεκτή από το αποφασίζον διοικητικό όργανο. (άρθρο 127 παρ.1 και</w:t>
      </w:r>
      <w:r w:rsidRPr="00DF2015">
        <w:rPr>
          <w:rFonts w:asciiTheme="minorHAnsi" w:hAnsiTheme="minorHAnsi"/>
          <w:spacing w:val="67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2 του</w:t>
      </w:r>
      <w:r w:rsidRPr="00DF2015">
        <w:rPr>
          <w:rFonts w:asciiTheme="minorHAnsi" w:hAnsiTheme="minorHAnsi"/>
          <w:spacing w:val="-9"/>
          <w:sz w:val="20"/>
          <w:szCs w:val="20"/>
          <w:lang w:val="el-GR"/>
        </w:rPr>
        <w:t xml:space="preserve"> </w:t>
      </w:r>
      <w:r w:rsidRPr="00DF2015">
        <w:rPr>
          <w:rFonts w:asciiTheme="minorHAnsi" w:hAnsiTheme="minorHAnsi"/>
          <w:sz w:val="20"/>
          <w:szCs w:val="20"/>
          <w:lang w:val="el-GR"/>
        </w:rPr>
        <w:t>Ν.4412/2016)</w:t>
      </w:r>
    </w:p>
    <w:p w:rsidR="00DE4462" w:rsidRPr="00485015" w:rsidRDefault="00DE4462" w:rsidP="00DF2015">
      <w:pPr>
        <w:pStyle w:val="a3"/>
        <w:spacing w:before="61"/>
        <w:ind w:left="0" w:right="568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6B7B89" w:rsidRPr="00485015" w:rsidRDefault="006B7B89" w:rsidP="00DF2015">
      <w:pPr>
        <w:pStyle w:val="a3"/>
        <w:spacing w:before="61"/>
        <w:ind w:left="0" w:right="568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6B7B89" w:rsidRPr="00485015" w:rsidRDefault="006B7B89" w:rsidP="00DF2015">
      <w:pPr>
        <w:pStyle w:val="a3"/>
        <w:spacing w:before="61"/>
        <w:ind w:left="0" w:right="568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6B7B89" w:rsidRPr="00485015" w:rsidRDefault="006B7B89" w:rsidP="00DF2015">
      <w:pPr>
        <w:pStyle w:val="a3"/>
        <w:spacing w:before="61"/>
        <w:ind w:left="0" w:right="568"/>
        <w:jc w:val="both"/>
        <w:rPr>
          <w:rFonts w:asciiTheme="minorHAnsi" w:hAnsiTheme="minorHAnsi"/>
          <w:sz w:val="20"/>
          <w:szCs w:val="20"/>
          <w:lang w:val="el-GR"/>
        </w:rPr>
      </w:pPr>
    </w:p>
    <w:p w:rsidR="006D03C1" w:rsidRPr="000C5E1A" w:rsidRDefault="00F96227" w:rsidP="00D952D6">
      <w:pPr>
        <w:pStyle w:val="Heading1"/>
        <w:ind w:left="0" w:right="568"/>
        <w:jc w:val="right"/>
        <w:rPr>
          <w:rFonts w:asciiTheme="minorHAnsi" w:hAnsiTheme="minorHAnsi"/>
          <w:b w:val="0"/>
          <w:bCs w:val="0"/>
          <w:lang w:val="el-GR"/>
        </w:rPr>
      </w:pPr>
      <w:r w:rsidRPr="000C5E1A">
        <w:rPr>
          <w:rFonts w:asciiTheme="minorHAnsi" w:hAnsiTheme="minorHAnsi"/>
          <w:lang w:val="el-GR"/>
        </w:rPr>
        <w:t>Ο πρόεδρος της</w:t>
      </w:r>
      <w:r w:rsidRPr="000C5E1A">
        <w:rPr>
          <w:rFonts w:asciiTheme="minorHAnsi" w:hAnsiTheme="minorHAnsi"/>
          <w:spacing w:val="-11"/>
          <w:lang w:val="el-GR"/>
        </w:rPr>
        <w:t xml:space="preserve"> </w:t>
      </w:r>
      <w:r w:rsidRPr="000C5E1A">
        <w:rPr>
          <w:rFonts w:asciiTheme="minorHAnsi" w:hAnsiTheme="minorHAnsi"/>
          <w:lang w:val="el-GR"/>
        </w:rPr>
        <w:t>ΚΕ∆ΜΤ</w:t>
      </w:r>
    </w:p>
    <w:p w:rsidR="006D03C1" w:rsidRPr="000C5E1A" w:rsidRDefault="006D03C1" w:rsidP="00D952D6">
      <w:pPr>
        <w:jc w:val="right"/>
        <w:rPr>
          <w:rFonts w:eastAsia="Verdana" w:cs="Verdana"/>
          <w:b/>
          <w:bCs/>
          <w:sz w:val="24"/>
          <w:szCs w:val="24"/>
          <w:lang w:val="el-GR"/>
        </w:rPr>
      </w:pPr>
    </w:p>
    <w:p w:rsidR="006D03C1" w:rsidRDefault="006D03C1" w:rsidP="00D952D6">
      <w:pPr>
        <w:spacing w:before="6"/>
        <w:jc w:val="right"/>
        <w:rPr>
          <w:rFonts w:eastAsia="Verdana" w:cs="Verdana"/>
          <w:b/>
          <w:bCs/>
          <w:sz w:val="24"/>
          <w:szCs w:val="24"/>
          <w:lang w:val="el-GR"/>
        </w:rPr>
      </w:pPr>
    </w:p>
    <w:p w:rsidR="00DE4462" w:rsidRPr="000C5E1A" w:rsidRDefault="00DE4462" w:rsidP="00D952D6">
      <w:pPr>
        <w:spacing w:before="6"/>
        <w:jc w:val="right"/>
        <w:rPr>
          <w:rFonts w:eastAsia="Verdana" w:cs="Verdana"/>
          <w:b/>
          <w:bCs/>
          <w:sz w:val="24"/>
          <w:szCs w:val="24"/>
          <w:lang w:val="el-GR"/>
        </w:rPr>
      </w:pPr>
    </w:p>
    <w:p w:rsidR="001B4902" w:rsidRPr="000C5E1A" w:rsidRDefault="001B4902" w:rsidP="00D952D6">
      <w:pPr>
        <w:spacing w:before="6"/>
        <w:jc w:val="right"/>
        <w:rPr>
          <w:rFonts w:eastAsia="Verdana" w:cs="Verdana"/>
          <w:b/>
          <w:bCs/>
          <w:sz w:val="24"/>
          <w:szCs w:val="24"/>
          <w:lang w:val="el-GR"/>
        </w:rPr>
      </w:pPr>
    </w:p>
    <w:p w:rsidR="00DE4462" w:rsidRPr="00DE4462" w:rsidRDefault="00DE4462" w:rsidP="00DE4462">
      <w:pPr>
        <w:pStyle w:val="Heading2"/>
        <w:ind w:left="0" w:right="568"/>
        <w:jc w:val="right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Σάββας Ιωάννης</w:t>
      </w:r>
    </w:p>
    <w:p w:rsidR="00DE4462" w:rsidRDefault="00DE4462" w:rsidP="00D952D6">
      <w:pPr>
        <w:pStyle w:val="Heading2"/>
        <w:ind w:left="0" w:right="568"/>
        <w:jc w:val="both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DE4462" w:rsidRDefault="00DE4462" w:rsidP="00D952D6">
      <w:pPr>
        <w:pStyle w:val="Heading2"/>
        <w:ind w:left="0" w:right="568"/>
        <w:jc w:val="both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DE4462" w:rsidRDefault="00DE4462" w:rsidP="00D952D6">
      <w:pPr>
        <w:pStyle w:val="Heading2"/>
        <w:ind w:left="0" w:right="568"/>
        <w:jc w:val="both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DE4462" w:rsidRPr="00722596" w:rsidRDefault="00DE4462" w:rsidP="00D952D6">
      <w:pPr>
        <w:pStyle w:val="Heading2"/>
        <w:ind w:left="0" w:right="568"/>
        <w:jc w:val="both"/>
        <w:rPr>
          <w:rFonts w:asciiTheme="minorHAnsi" w:eastAsia="Times New Roman" w:hAnsiTheme="minorHAnsi" w:cs="Times New Roman"/>
          <w:sz w:val="20"/>
          <w:szCs w:val="20"/>
          <w:lang w:val="el-GR"/>
        </w:rPr>
      </w:pPr>
    </w:p>
    <w:p w:rsidR="006D03C1" w:rsidRPr="000A2666" w:rsidRDefault="006D03C1" w:rsidP="00D952D6">
      <w:pPr>
        <w:spacing w:before="8"/>
        <w:rPr>
          <w:rFonts w:ascii="Times New Roman" w:eastAsia="Times New Roman" w:hAnsi="Times New Roman" w:cs="Times New Roman"/>
          <w:sz w:val="11"/>
          <w:szCs w:val="11"/>
          <w:lang w:val="el-GR"/>
        </w:rPr>
      </w:pPr>
    </w:p>
    <w:p w:rsidR="006D03C1" w:rsidRDefault="00C624E7" w:rsidP="00D952D6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  <w:r w:rsidRPr="00C624E7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507.7pt;height:.5pt;mso-position-horizontal-relative:char;mso-position-vertical-relative:line" coordsize="10154,10">
            <v:group id="_x0000_s1039" style="position:absolute;left:5;top:5;width:3413;height:2" coordorigin="5,5" coordsize="3413,2">
              <v:shape id="_x0000_s1040" style="position:absolute;left:5;top:5;width:3413;height:2" coordorigin="5,5" coordsize="3413,0" path="m5,5r3412,e" filled="f" strokeweight=".48pt">
                <v:path arrowok="t"/>
              </v:shape>
            </v:group>
            <v:group id="_x0000_s1037" style="position:absolute;left:3417;top:5;width:1630;height:2" coordorigin="3417,5" coordsize="1630,2">
              <v:shape id="_x0000_s1038" style="position:absolute;left:3417;top:5;width:1630;height:2" coordorigin="3417,5" coordsize="1630,0" path="m3417,5r1630,e" filled="f" strokeweight=".48pt">
                <v:path arrowok="t"/>
              </v:shape>
            </v:group>
            <v:group id="_x0000_s1035" style="position:absolute;left:5047;top:5;width:10;height:2" coordorigin="5047,5" coordsize="10,2">
              <v:shape id="_x0000_s1036" style="position:absolute;left:5047;top:5;width:10;height:2" coordorigin="5047,5" coordsize="10,0" path="m5047,5r9,e" filled="f" strokeweight=".48pt">
                <v:path arrowok="t"/>
              </v:shape>
            </v:group>
            <v:group id="_x0000_s1033" style="position:absolute;left:5056;top:5;width:2674;height:2" coordorigin="5056,5" coordsize="2674,2">
              <v:shape id="_x0000_s1034" style="position:absolute;left:5056;top:5;width:2674;height:2" coordorigin="5056,5" coordsize="2674,0" path="m5056,5r2674,e" filled="f" strokeweight=".48pt">
                <v:path arrowok="t"/>
              </v:shape>
            </v:group>
            <v:group id="_x0000_s1031" style="position:absolute;left:7730;top:5;width:2355;height:2" coordorigin="7730,5" coordsize="2355,2">
              <v:shape id="_x0000_s1032" style="position:absolute;left:7730;top:5;width:2355;height:2" coordorigin="7730,5" coordsize="2355,0" path="m7730,5r2354,e" filled="f" strokeweight=".48pt">
                <v:path arrowok="t"/>
              </v:shape>
            </v:group>
            <v:group id="_x0000_s1029" style="position:absolute;left:10084;top:5;width:10;height:2" coordorigin="10084,5" coordsize="10,2">
              <v:shape id="_x0000_s1030" style="position:absolute;left:10084;top:5;width:10;height:2" coordorigin="10084,5" coordsize="10,0" path="m10084,5r10,e" filled="f" strokeweight=".48pt">
                <v:path arrowok="t"/>
              </v:shape>
            </v:group>
            <v:group id="_x0000_s1027" style="position:absolute;left:10094;top:5;width:56;height:2" coordorigin="10094,5" coordsize="56,2">
              <v:shape id="_x0000_s1028" style="position:absolute;left:10094;top:5;width:56;height:2" coordorigin="10094,5" coordsize="56,0" path="m10094,5r55,e" filled="f" strokeweight=".48pt">
                <v:path arrowok="t"/>
              </v:shape>
            </v:group>
            <w10:wrap type="none"/>
            <w10:anchorlock/>
          </v:group>
        </w:pict>
      </w:r>
    </w:p>
    <w:p w:rsidR="006D03C1" w:rsidRPr="000A2666" w:rsidRDefault="00F96227" w:rsidP="00D952D6">
      <w:pPr>
        <w:spacing w:line="171" w:lineRule="exact"/>
        <w:ind w:right="568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 xml:space="preserve">Ξενοφωντος 4  -  Τ.Κ.  183 45  Μοσχάτο  –  </w:t>
      </w:r>
      <w:proofErr w:type="spellStart"/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>Τηλ</w:t>
      </w:r>
      <w:proofErr w:type="spellEnd"/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 xml:space="preserve">.:  210 48 34 614  –  210 94 83 734  –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Fax</w:t>
      </w:r>
      <w:r w:rsidRPr="000A2666"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  <w:lang w:val="el-GR"/>
        </w:rPr>
        <w:t>: 210 94 83 734 –</w:t>
      </w:r>
      <w:r w:rsidRPr="000A2666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  <w:lang w:val="el-GR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email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: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depae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_07@</w:t>
        </w:r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otenet</w:t>
        </w:r>
        <w:r w:rsidRPr="000A2666"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  <w:lang w:val="el-GR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bCs/>
            <w:sz w:val="16"/>
            <w:szCs w:val="16"/>
            <w:u w:val="single" w:color="000000"/>
          </w:rPr>
          <w:t>gr</w:t>
        </w:r>
        <w:proofErr w:type="spellEnd"/>
      </w:hyperlink>
    </w:p>
    <w:sectPr w:rsidR="006D03C1" w:rsidRPr="000A2666" w:rsidSect="00D952D6">
      <w:type w:val="continuous"/>
      <w:pgSz w:w="11910" w:h="16840"/>
      <w:pgMar w:top="620" w:right="995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5C9"/>
    <w:multiLevelType w:val="hybridMultilevel"/>
    <w:tmpl w:val="A308F0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E4DA3"/>
    <w:multiLevelType w:val="hybridMultilevel"/>
    <w:tmpl w:val="601695AE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03C1"/>
    <w:rsid w:val="000A2666"/>
    <w:rsid w:val="000C5E1A"/>
    <w:rsid w:val="00185092"/>
    <w:rsid w:val="001B4902"/>
    <w:rsid w:val="003062BF"/>
    <w:rsid w:val="0033218B"/>
    <w:rsid w:val="00474A45"/>
    <w:rsid w:val="00485015"/>
    <w:rsid w:val="0051759F"/>
    <w:rsid w:val="00575247"/>
    <w:rsid w:val="006B7B89"/>
    <w:rsid w:val="006D03C1"/>
    <w:rsid w:val="00722596"/>
    <w:rsid w:val="00964475"/>
    <w:rsid w:val="00A14887"/>
    <w:rsid w:val="00AD1736"/>
    <w:rsid w:val="00BB3727"/>
    <w:rsid w:val="00BF4E89"/>
    <w:rsid w:val="00C624E7"/>
    <w:rsid w:val="00D32D01"/>
    <w:rsid w:val="00D410D4"/>
    <w:rsid w:val="00D952D6"/>
    <w:rsid w:val="00DE4462"/>
    <w:rsid w:val="00DF2015"/>
    <w:rsid w:val="00E352D6"/>
    <w:rsid w:val="00E81A55"/>
    <w:rsid w:val="00EE4398"/>
    <w:rsid w:val="00F810A3"/>
    <w:rsid w:val="00F9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3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3C1"/>
    <w:pPr>
      <w:spacing w:before="133"/>
      <w:ind w:left="220"/>
    </w:pPr>
    <w:rPr>
      <w:rFonts w:ascii="Verdana" w:eastAsia="Verdana" w:hAnsi="Verdana"/>
    </w:rPr>
  </w:style>
  <w:style w:type="paragraph" w:customStyle="1" w:styleId="Heading1">
    <w:name w:val="Heading 1"/>
    <w:basedOn w:val="a"/>
    <w:uiPriority w:val="1"/>
    <w:qFormat/>
    <w:rsid w:val="006D03C1"/>
    <w:pPr>
      <w:spacing w:before="1"/>
      <w:ind w:left="407"/>
      <w:outlineLvl w:val="1"/>
    </w:pPr>
    <w:rPr>
      <w:rFonts w:ascii="Verdana" w:eastAsia="Verdana" w:hAnsi="Verdan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D03C1"/>
    <w:pPr>
      <w:ind w:left="1214"/>
      <w:outlineLvl w:val="2"/>
    </w:pPr>
    <w:rPr>
      <w:rFonts w:ascii="Verdana" w:eastAsia="Verdana" w:hAnsi="Verdana"/>
      <w:sz w:val="24"/>
      <w:szCs w:val="24"/>
    </w:rPr>
  </w:style>
  <w:style w:type="paragraph" w:styleId="a4">
    <w:name w:val="List Paragraph"/>
    <w:basedOn w:val="a"/>
    <w:uiPriority w:val="34"/>
    <w:qFormat/>
    <w:rsid w:val="006D03C1"/>
  </w:style>
  <w:style w:type="paragraph" w:customStyle="1" w:styleId="TableParagraph">
    <w:name w:val="Table Paragraph"/>
    <w:basedOn w:val="a"/>
    <w:uiPriority w:val="1"/>
    <w:qFormat/>
    <w:rsid w:val="006D03C1"/>
  </w:style>
  <w:style w:type="paragraph" w:styleId="a5">
    <w:name w:val="Balloon Text"/>
    <w:basedOn w:val="a"/>
    <w:link w:val="Char"/>
    <w:uiPriority w:val="99"/>
    <w:semiHidden/>
    <w:unhideWhenUsed/>
    <w:rsid w:val="000C5E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C5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e_07@otene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&lt;4D6963726F736F667420576F7264202D20D0D1CFD3CACBC7D3C720D5D0CFC2CFCBC7D320D0D1CFD3D6CFD1C1D3&gt;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&lt;4D6963726F736F667420576F7264202D20D0D1CFD3CACBC7D3C720D5D0CFC2CFCBC7D320D0D1CFD3D6CFD1C1D3&gt;</dc:title>
  <dc:creator>KOINOFELIS</dc:creator>
  <cp:lastModifiedBy>KOINOFELIS</cp:lastModifiedBy>
  <cp:revision>2</cp:revision>
  <cp:lastPrinted>2020-07-13T09:38:00Z</cp:lastPrinted>
  <dcterms:created xsi:type="dcterms:W3CDTF">2020-07-13T09:38:00Z</dcterms:created>
  <dcterms:modified xsi:type="dcterms:W3CDTF">2020-07-13T09:38:00Z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2017-03-28T00:00:00Z</vt:filetime>
  </property>
</Properties>
</file>